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bookmarkStart w:id="0" w:name="_GoBack"/>
      <w:bookmarkEnd w:id="0"/>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0002E5">
        <w:rPr>
          <w:b/>
        </w:rPr>
        <w:t>12</w:t>
      </w:r>
      <w:r w:rsidR="000063FF">
        <w:rPr>
          <w:b/>
        </w:rPr>
        <w:t>/</w:t>
      </w:r>
      <w:r w:rsidR="000002E5">
        <w:rPr>
          <w:b/>
        </w:rPr>
        <w:t>10/</w:t>
      </w:r>
      <w:r w:rsidR="00EC55C9">
        <w:rPr>
          <w:b/>
        </w:rPr>
        <w:t>1</w:t>
      </w:r>
      <w:r w:rsidR="00931E61">
        <w:rPr>
          <w:b/>
        </w:rPr>
        <w:t>2</w:t>
      </w:r>
      <w:r w:rsidR="008E61D1">
        <w:rPr>
          <w:b/>
        </w:rPr>
        <w:t>, 9:00 a.m., #AA-216</w:t>
      </w:r>
    </w:p>
    <w:p w:rsidR="009A0123" w:rsidRDefault="009A0123" w:rsidP="00EC55C9">
      <w:pPr>
        <w:jc w:val="center"/>
        <w:rPr>
          <w:b/>
        </w:rPr>
      </w:pPr>
    </w:p>
    <w:p w:rsidR="00AE2267" w:rsidRDefault="00AE2267" w:rsidP="00AE2267">
      <w:pPr>
        <w:ind w:left="1440" w:hanging="1080"/>
        <w:rPr>
          <w:b/>
        </w:rPr>
      </w:pPr>
      <w:r>
        <w:rPr>
          <w:b/>
        </w:rPr>
        <w:t>PRESENT:</w:t>
      </w:r>
      <w:r>
        <w:rPr>
          <w:b/>
        </w:rPr>
        <w:tab/>
      </w:r>
      <w:r w:rsidR="009A0123">
        <w:rPr>
          <w:b/>
        </w:rPr>
        <w:t xml:space="preserve">Donna Floyd (Chair), </w:t>
      </w:r>
      <w:r>
        <w:rPr>
          <w:b/>
        </w:rPr>
        <w:t xml:space="preserve">James Eyestone, </w:t>
      </w:r>
      <w:r w:rsidR="009A0123">
        <w:rPr>
          <w:b/>
        </w:rPr>
        <w:t xml:space="preserve">Vicki Ferguson, </w:t>
      </w:r>
      <w:r>
        <w:rPr>
          <w:b/>
        </w:rPr>
        <w:t>Lilly Harper</w:t>
      </w:r>
      <w:r w:rsidR="009A0123">
        <w:rPr>
          <w:b/>
        </w:rPr>
        <w:t xml:space="preserve">, </w:t>
      </w:r>
      <w:r>
        <w:rPr>
          <w:b/>
        </w:rPr>
        <w:t>Bruce King</w:t>
      </w:r>
      <w:r w:rsidR="009A0123">
        <w:rPr>
          <w:b/>
        </w:rPr>
        <w:t xml:space="preserve">, </w:t>
      </w:r>
      <w:r w:rsidR="00C7111E">
        <w:rPr>
          <w:b/>
        </w:rPr>
        <w:t xml:space="preserve">Susan Lee, </w:t>
      </w:r>
      <w:r w:rsidR="00825607">
        <w:rPr>
          <w:b/>
        </w:rPr>
        <w:t>Jose Oliveira,</w:t>
      </w:r>
      <w:r>
        <w:rPr>
          <w:b/>
        </w:rPr>
        <w:t xml:space="preserve"> </w:t>
      </w:r>
      <w:r w:rsidR="003C2548">
        <w:rPr>
          <w:b/>
        </w:rPr>
        <w:t xml:space="preserve">Wayne Organ, </w:t>
      </w:r>
      <w:r w:rsidR="007E3C51">
        <w:rPr>
          <w:b/>
        </w:rPr>
        <w:t>Marlene Ortanez</w:t>
      </w:r>
      <w:r w:rsidR="000063FF">
        <w:rPr>
          <w:b/>
        </w:rPr>
        <w:t xml:space="preserve"> </w:t>
      </w:r>
    </w:p>
    <w:p w:rsidR="00825607" w:rsidRDefault="00825607" w:rsidP="00AE2267">
      <w:pPr>
        <w:ind w:left="1440" w:hanging="1080"/>
        <w:rPr>
          <w:b/>
        </w:rPr>
      </w:pPr>
    </w:p>
    <w:p w:rsidR="00825607" w:rsidRDefault="00825607" w:rsidP="00AE2267">
      <w:pPr>
        <w:ind w:left="1440" w:hanging="1080"/>
        <w:rPr>
          <w:b/>
        </w:rPr>
      </w:pPr>
      <w:r>
        <w:rPr>
          <w:b/>
        </w:rPr>
        <w:t>ABSENT:</w:t>
      </w:r>
      <w:r>
        <w:rPr>
          <w:b/>
        </w:rPr>
        <w:tab/>
      </w:r>
      <w:r w:rsidR="007E3C51">
        <w:rPr>
          <w:b/>
        </w:rPr>
        <w:t>Darlene Poe</w:t>
      </w:r>
    </w:p>
    <w:p w:rsidR="004A6ED8" w:rsidRPr="00B9769C" w:rsidRDefault="00AE2267" w:rsidP="00050321">
      <w:pPr>
        <w:ind w:left="0"/>
        <w:rPr>
          <w:i/>
        </w:rPr>
      </w:pPr>
      <w:r>
        <w:rPr>
          <w:b/>
        </w:rPr>
        <w:t xml:space="preserve"> </w:t>
      </w: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375"/>
        <w:gridCol w:w="2520"/>
      </w:tblGrid>
      <w:tr w:rsidR="004A6ED8" w:rsidRPr="00FA0C75" w:rsidTr="007038C2">
        <w:tc>
          <w:tcPr>
            <w:tcW w:w="1753" w:type="dxa"/>
          </w:tcPr>
          <w:p w:rsidR="004A6ED8" w:rsidRPr="00FA0C75" w:rsidRDefault="004A6ED8" w:rsidP="00CE0534">
            <w:pPr>
              <w:ind w:left="0"/>
              <w:jc w:val="center"/>
              <w:rPr>
                <w:b/>
              </w:rPr>
            </w:pPr>
            <w:r w:rsidRPr="00FA0C75">
              <w:rPr>
                <w:b/>
              </w:rPr>
              <w:t>Topic</w:t>
            </w:r>
          </w:p>
        </w:tc>
        <w:tc>
          <w:tcPr>
            <w:tcW w:w="5375" w:type="dxa"/>
          </w:tcPr>
          <w:p w:rsidR="004A6ED8" w:rsidRPr="00FA0C75" w:rsidRDefault="004A6ED8" w:rsidP="00CE0534">
            <w:pPr>
              <w:ind w:left="0"/>
              <w:jc w:val="center"/>
              <w:rPr>
                <w:b/>
              </w:rPr>
            </w:pPr>
            <w:r w:rsidRPr="00FA0C75">
              <w:rPr>
                <w:b/>
              </w:rPr>
              <w:t>Discussion</w:t>
            </w:r>
          </w:p>
        </w:tc>
        <w:tc>
          <w:tcPr>
            <w:tcW w:w="2520" w:type="dxa"/>
          </w:tcPr>
          <w:p w:rsidR="004A6ED8" w:rsidRPr="00FA0C75" w:rsidRDefault="004A6ED8" w:rsidP="00CE0534">
            <w:pPr>
              <w:ind w:left="0"/>
              <w:jc w:val="center"/>
              <w:rPr>
                <w:b/>
              </w:rPr>
            </w:pPr>
            <w:r w:rsidRPr="00FA0C75">
              <w:rPr>
                <w:b/>
              </w:rPr>
              <w:t>Follow-Up</w:t>
            </w:r>
          </w:p>
        </w:tc>
      </w:tr>
      <w:tr w:rsidR="004A6ED8" w:rsidRPr="00FA0C75" w:rsidTr="007038C2">
        <w:trPr>
          <w:cantSplit/>
          <w:trHeight w:val="620"/>
        </w:trPr>
        <w:tc>
          <w:tcPr>
            <w:tcW w:w="1753" w:type="dxa"/>
          </w:tcPr>
          <w:p w:rsidR="00FC2D39" w:rsidRPr="004A6ED8" w:rsidRDefault="00DE3CBB" w:rsidP="00AD296B">
            <w:pPr>
              <w:ind w:left="0"/>
              <w:rPr>
                <w:sz w:val="20"/>
              </w:rPr>
            </w:pPr>
            <w:r>
              <w:rPr>
                <w:sz w:val="20"/>
              </w:rPr>
              <w:t>Feeding Squirrels and Other Critters on Campus (Update)</w:t>
            </w:r>
            <w:r w:rsidR="009A0123">
              <w:rPr>
                <w:sz w:val="20"/>
              </w:rPr>
              <w:t xml:space="preserve"> </w:t>
            </w:r>
          </w:p>
        </w:tc>
        <w:tc>
          <w:tcPr>
            <w:tcW w:w="5375" w:type="dxa"/>
          </w:tcPr>
          <w:p w:rsidR="00D34336" w:rsidRDefault="00DE3CBB" w:rsidP="002E5F15">
            <w:pPr>
              <w:pStyle w:val="ListParagraph"/>
              <w:numPr>
                <w:ilvl w:val="0"/>
                <w:numId w:val="9"/>
              </w:numPr>
              <w:ind w:left="407"/>
              <w:rPr>
                <w:sz w:val="20"/>
                <w:szCs w:val="20"/>
              </w:rPr>
            </w:pPr>
            <w:r>
              <w:rPr>
                <w:sz w:val="20"/>
                <w:szCs w:val="20"/>
              </w:rPr>
              <w:t xml:space="preserve">The recommendation that there be a “No </w:t>
            </w:r>
            <w:r w:rsidR="00D477B7">
              <w:rPr>
                <w:sz w:val="20"/>
                <w:szCs w:val="20"/>
              </w:rPr>
              <w:t>F</w:t>
            </w:r>
            <w:r>
              <w:rPr>
                <w:sz w:val="20"/>
                <w:szCs w:val="20"/>
              </w:rPr>
              <w:t xml:space="preserve">eeding </w:t>
            </w:r>
            <w:r w:rsidR="00D477B7">
              <w:rPr>
                <w:sz w:val="20"/>
                <w:szCs w:val="20"/>
              </w:rPr>
              <w:t>Animals on C</w:t>
            </w:r>
            <w:r>
              <w:rPr>
                <w:sz w:val="20"/>
                <w:szCs w:val="20"/>
              </w:rPr>
              <w:t>ampus” policy</w:t>
            </w:r>
            <w:r w:rsidR="00D477B7">
              <w:rPr>
                <w:sz w:val="20"/>
                <w:szCs w:val="20"/>
              </w:rPr>
              <w:t xml:space="preserve"> </w:t>
            </w:r>
            <w:r w:rsidR="00CE6418">
              <w:rPr>
                <w:sz w:val="20"/>
                <w:szCs w:val="20"/>
              </w:rPr>
              <w:t>should go to</w:t>
            </w:r>
            <w:r>
              <w:rPr>
                <w:sz w:val="20"/>
                <w:szCs w:val="20"/>
              </w:rPr>
              <w:t xml:space="preserve"> President’s Cabinet.  There is currently no policy about feeding animals or about children on campus.  A policy about animals in the classroom is in the process of being developed.  It will be </w:t>
            </w:r>
            <w:r w:rsidR="002E5F15">
              <w:rPr>
                <w:sz w:val="20"/>
                <w:szCs w:val="20"/>
              </w:rPr>
              <w:t>on</w:t>
            </w:r>
            <w:r>
              <w:rPr>
                <w:sz w:val="20"/>
                <w:szCs w:val="20"/>
              </w:rPr>
              <w:t xml:space="preserve"> the next President’s Cabinet</w:t>
            </w:r>
            <w:r w:rsidR="002E5F15">
              <w:rPr>
                <w:sz w:val="20"/>
                <w:szCs w:val="20"/>
              </w:rPr>
              <w:t xml:space="preserve"> agenda</w:t>
            </w:r>
            <w:r>
              <w:rPr>
                <w:sz w:val="20"/>
                <w:szCs w:val="20"/>
              </w:rPr>
              <w:t xml:space="preserve">.  </w:t>
            </w:r>
          </w:p>
          <w:p w:rsidR="00FD0133" w:rsidRPr="00362579" w:rsidRDefault="00FD0133" w:rsidP="002E5F15">
            <w:pPr>
              <w:pStyle w:val="ListParagraph"/>
              <w:numPr>
                <w:ilvl w:val="0"/>
                <w:numId w:val="9"/>
              </w:numPr>
              <w:ind w:left="407"/>
              <w:rPr>
                <w:sz w:val="20"/>
                <w:szCs w:val="20"/>
              </w:rPr>
            </w:pPr>
            <w:r>
              <w:rPr>
                <w:sz w:val="20"/>
                <w:szCs w:val="20"/>
              </w:rPr>
              <w:t>Susan spoke with Chef Nader about covering the containers outside the restaurant, and Susan trusts the containers are being covered.</w:t>
            </w:r>
          </w:p>
        </w:tc>
        <w:tc>
          <w:tcPr>
            <w:tcW w:w="2520" w:type="dxa"/>
          </w:tcPr>
          <w:p w:rsidR="00030A07" w:rsidRPr="008C3391" w:rsidRDefault="00DB33F8" w:rsidP="00DB33F8">
            <w:pPr>
              <w:numPr>
                <w:ilvl w:val="0"/>
                <w:numId w:val="9"/>
              </w:numPr>
              <w:tabs>
                <w:tab w:val="left" w:pos="0"/>
              </w:tabs>
              <w:ind w:left="342"/>
              <w:rPr>
                <w:sz w:val="20"/>
                <w:szCs w:val="20"/>
              </w:rPr>
            </w:pPr>
            <w:r>
              <w:rPr>
                <w:sz w:val="20"/>
                <w:szCs w:val="20"/>
              </w:rPr>
              <w:t>Donna will determine if Operations Council must draft a policy about feeding animals before it is taken to President’s Cabinet</w:t>
            </w:r>
            <w:r w:rsidR="00FD0133">
              <w:rPr>
                <w:sz w:val="20"/>
                <w:szCs w:val="20"/>
              </w:rPr>
              <w:t>.</w:t>
            </w:r>
          </w:p>
        </w:tc>
      </w:tr>
      <w:tr w:rsidR="004A6ED8" w:rsidRPr="00FA0C75" w:rsidTr="00A3686F">
        <w:trPr>
          <w:cantSplit/>
          <w:trHeight w:val="1070"/>
        </w:trPr>
        <w:tc>
          <w:tcPr>
            <w:tcW w:w="1753" w:type="dxa"/>
          </w:tcPr>
          <w:p w:rsidR="00D533FA" w:rsidRPr="004A6ED8" w:rsidRDefault="00FD0133" w:rsidP="0047592C">
            <w:pPr>
              <w:ind w:left="0"/>
              <w:rPr>
                <w:sz w:val="20"/>
              </w:rPr>
            </w:pPr>
            <w:r>
              <w:rPr>
                <w:sz w:val="20"/>
              </w:rPr>
              <w:t>College Procedure B2301 and Employee Exit Checklists (Update)</w:t>
            </w:r>
          </w:p>
        </w:tc>
        <w:tc>
          <w:tcPr>
            <w:tcW w:w="5375" w:type="dxa"/>
          </w:tcPr>
          <w:p w:rsidR="00454F94" w:rsidRDefault="00FD0133" w:rsidP="006B28CA">
            <w:pPr>
              <w:pStyle w:val="ListParagraph"/>
              <w:numPr>
                <w:ilvl w:val="0"/>
                <w:numId w:val="9"/>
              </w:numPr>
              <w:ind w:left="407"/>
              <w:rPr>
                <w:sz w:val="20"/>
                <w:szCs w:val="20"/>
              </w:rPr>
            </w:pPr>
            <w:r>
              <w:rPr>
                <w:sz w:val="20"/>
                <w:szCs w:val="20"/>
              </w:rPr>
              <w:t xml:space="preserve">Lilly sent the </w:t>
            </w:r>
            <w:r w:rsidR="00D25B0F">
              <w:rPr>
                <w:sz w:val="20"/>
                <w:szCs w:val="20"/>
              </w:rPr>
              <w:t xml:space="preserve">Employee Exit Checklist with the changes noted at the Nov. 26, 2012 meeting to Operations Council and got no feedback.  </w:t>
            </w:r>
            <w:r w:rsidR="00E47869">
              <w:rPr>
                <w:sz w:val="20"/>
                <w:szCs w:val="20"/>
              </w:rPr>
              <w:t>A</w:t>
            </w:r>
            <w:r w:rsidR="00D25B0F">
              <w:rPr>
                <w:sz w:val="20"/>
                <w:szCs w:val="20"/>
              </w:rPr>
              <w:t xml:space="preserve"> policy</w:t>
            </w:r>
            <w:r w:rsidR="00E47869">
              <w:rPr>
                <w:sz w:val="20"/>
                <w:szCs w:val="20"/>
              </w:rPr>
              <w:t xml:space="preserve"> exists</w:t>
            </w:r>
            <w:r w:rsidR="00D25B0F">
              <w:rPr>
                <w:sz w:val="20"/>
                <w:szCs w:val="20"/>
              </w:rPr>
              <w:t xml:space="preserve"> which </w:t>
            </w:r>
            <w:r w:rsidR="00E47869">
              <w:rPr>
                <w:sz w:val="20"/>
                <w:szCs w:val="20"/>
              </w:rPr>
              <w:t>i</w:t>
            </w:r>
            <w:r w:rsidR="00D25B0F">
              <w:rPr>
                <w:sz w:val="20"/>
                <w:szCs w:val="20"/>
              </w:rPr>
              <w:t>sn’t being followed and it d</w:t>
            </w:r>
            <w:r w:rsidR="00E47869">
              <w:rPr>
                <w:sz w:val="20"/>
                <w:szCs w:val="20"/>
              </w:rPr>
              <w:t>oes</w:t>
            </w:r>
            <w:r w:rsidR="00D25B0F">
              <w:rPr>
                <w:sz w:val="20"/>
                <w:szCs w:val="20"/>
              </w:rPr>
              <w:t xml:space="preserve">n’t cover everything.  </w:t>
            </w:r>
          </w:p>
          <w:p w:rsidR="00A3686F" w:rsidRPr="00CE53CC" w:rsidRDefault="00A3686F" w:rsidP="00D25B0F">
            <w:pPr>
              <w:pStyle w:val="ListParagraph"/>
              <w:ind w:left="407"/>
              <w:rPr>
                <w:sz w:val="20"/>
                <w:szCs w:val="20"/>
              </w:rPr>
            </w:pPr>
          </w:p>
        </w:tc>
        <w:tc>
          <w:tcPr>
            <w:tcW w:w="2520" w:type="dxa"/>
          </w:tcPr>
          <w:p w:rsidR="001A6F68" w:rsidRPr="00D25B0F" w:rsidRDefault="00D25B0F" w:rsidP="00D25B0F">
            <w:pPr>
              <w:numPr>
                <w:ilvl w:val="0"/>
                <w:numId w:val="9"/>
              </w:numPr>
              <w:ind w:left="342" w:hanging="342"/>
              <w:rPr>
                <w:sz w:val="20"/>
                <w:szCs w:val="20"/>
              </w:rPr>
            </w:pPr>
            <w:r>
              <w:rPr>
                <w:sz w:val="20"/>
                <w:szCs w:val="20"/>
              </w:rPr>
              <w:t>Donna will take the revised policy to the Jan. 25, 2013 President’s Cabinet meeting.</w:t>
            </w:r>
          </w:p>
        </w:tc>
      </w:tr>
      <w:tr w:rsidR="004A6ED8" w:rsidRPr="00FA0C75" w:rsidTr="007038C2">
        <w:trPr>
          <w:cantSplit/>
          <w:trHeight w:val="620"/>
        </w:trPr>
        <w:tc>
          <w:tcPr>
            <w:tcW w:w="1753" w:type="dxa"/>
          </w:tcPr>
          <w:p w:rsidR="002B593E" w:rsidRPr="004A6ED8" w:rsidRDefault="004F20D9" w:rsidP="00AF14A3">
            <w:pPr>
              <w:ind w:left="0"/>
              <w:rPr>
                <w:sz w:val="20"/>
              </w:rPr>
            </w:pPr>
            <w:r>
              <w:rPr>
                <w:sz w:val="20"/>
              </w:rPr>
              <w:t>Bicycle Lockers Policy</w:t>
            </w:r>
          </w:p>
        </w:tc>
        <w:tc>
          <w:tcPr>
            <w:tcW w:w="5375" w:type="dxa"/>
          </w:tcPr>
          <w:p w:rsidR="0075531C" w:rsidRPr="009474A6" w:rsidRDefault="004F20D9" w:rsidP="0075531C">
            <w:pPr>
              <w:pStyle w:val="ListParagraph"/>
              <w:numPr>
                <w:ilvl w:val="0"/>
                <w:numId w:val="9"/>
              </w:numPr>
              <w:ind w:left="407"/>
              <w:rPr>
                <w:sz w:val="20"/>
                <w:szCs w:val="20"/>
                <w:u w:val="single"/>
              </w:rPr>
            </w:pPr>
            <w:r>
              <w:rPr>
                <w:sz w:val="20"/>
                <w:szCs w:val="20"/>
              </w:rPr>
              <w:t>Jose distributed a draft of the policy.  Donna said there is no bicycle locker policy in the College Procedures Manual.</w:t>
            </w:r>
            <w:r w:rsidR="00586408">
              <w:rPr>
                <w:sz w:val="20"/>
                <w:szCs w:val="20"/>
              </w:rPr>
              <w:t xml:space="preserve">  Everyone reviewed the draft and Jose answered many questions.  Jose made note of recommended changes to the policy.</w:t>
            </w:r>
          </w:p>
          <w:p w:rsidR="00B92244" w:rsidRPr="00DD19A6" w:rsidRDefault="00B92244" w:rsidP="00586408">
            <w:pPr>
              <w:pStyle w:val="ListParagraph"/>
              <w:ind w:left="407"/>
              <w:rPr>
                <w:sz w:val="20"/>
                <w:szCs w:val="20"/>
                <w:u w:val="single"/>
              </w:rPr>
            </w:pPr>
          </w:p>
        </w:tc>
        <w:tc>
          <w:tcPr>
            <w:tcW w:w="2520" w:type="dxa"/>
          </w:tcPr>
          <w:p w:rsidR="00295E2E" w:rsidRDefault="00586408" w:rsidP="00417179">
            <w:pPr>
              <w:numPr>
                <w:ilvl w:val="0"/>
                <w:numId w:val="9"/>
              </w:numPr>
              <w:tabs>
                <w:tab w:val="left" w:pos="342"/>
              </w:tabs>
              <w:ind w:left="342"/>
              <w:rPr>
                <w:sz w:val="20"/>
                <w:szCs w:val="20"/>
              </w:rPr>
            </w:pPr>
            <w:r>
              <w:rPr>
                <w:sz w:val="20"/>
                <w:szCs w:val="20"/>
              </w:rPr>
              <w:t>Jose will make the suggested changes to the policy and bring to the Jan. 28, 2013 meeting.</w:t>
            </w:r>
            <w:r w:rsidR="009474A6">
              <w:rPr>
                <w:sz w:val="20"/>
                <w:szCs w:val="20"/>
              </w:rPr>
              <w:t xml:space="preserve">  </w:t>
            </w:r>
          </w:p>
          <w:p w:rsidR="00DD19A6" w:rsidRPr="00DD19A6" w:rsidRDefault="001B71F3" w:rsidP="001B71F3">
            <w:pPr>
              <w:numPr>
                <w:ilvl w:val="0"/>
                <w:numId w:val="9"/>
              </w:numPr>
              <w:tabs>
                <w:tab w:val="left" w:pos="342"/>
              </w:tabs>
              <w:ind w:left="342"/>
              <w:rPr>
                <w:sz w:val="20"/>
                <w:szCs w:val="20"/>
              </w:rPr>
            </w:pPr>
            <w:r w:rsidRPr="001B71F3">
              <w:rPr>
                <w:sz w:val="20"/>
                <w:szCs w:val="20"/>
              </w:rPr>
              <w:t xml:space="preserve">The final draft will go to President’s Cabinet.  </w:t>
            </w:r>
          </w:p>
        </w:tc>
      </w:tr>
      <w:tr w:rsidR="00101676" w:rsidRPr="00FA0C75" w:rsidTr="007038C2">
        <w:trPr>
          <w:cantSplit/>
          <w:trHeight w:val="1134"/>
        </w:trPr>
        <w:tc>
          <w:tcPr>
            <w:tcW w:w="1753" w:type="dxa"/>
          </w:tcPr>
          <w:p w:rsidR="00101676" w:rsidRDefault="00AE10AE" w:rsidP="00DF144A">
            <w:pPr>
              <w:ind w:left="0"/>
              <w:rPr>
                <w:sz w:val="20"/>
              </w:rPr>
            </w:pPr>
            <w:r>
              <w:rPr>
                <w:sz w:val="20"/>
              </w:rPr>
              <w:t>Update on Issuing Guest Parking Permits</w:t>
            </w:r>
          </w:p>
        </w:tc>
        <w:tc>
          <w:tcPr>
            <w:tcW w:w="5375" w:type="dxa"/>
          </w:tcPr>
          <w:p w:rsidR="00101676" w:rsidRDefault="00AE10AE" w:rsidP="00E5267B">
            <w:pPr>
              <w:pStyle w:val="ListParagraph"/>
              <w:numPr>
                <w:ilvl w:val="0"/>
                <w:numId w:val="8"/>
              </w:numPr>
              <w:ind w:left="407"/>
              <w:rPr>
                <w:sz w:val="20"/>
                <w:szCs w:val="20"/>
              </w:rPr>
            </w:pPr>
            <w:r>
              <w:rPr>
                <w:sz w:val="20"/>
                <w:szCs w:val="20"/>
              </w:rPr>
              <w:t>James and Jose will report back on January 28.  They haven’t had a chance to discuss this issue with Chief Gibson.</w:t>
            </w:r>
            <w:r w:rsidR="001A18CA">
              <w:rPr>
                <w:sz w:val="20"/>
                <w:szCs w:val="20"/>
              </w:rPr>
              <w:t xml:space="preserve">  </w:t>
            </w:r>
          </w:p>
        </w:tc>
        <w:tc>
          <w:tcPr>
            <w:tcW w:w="2520" w:type="dxa"/>
          </w:tcPr>
          <w:p w:rsidR="001A18CA" w:rsidRDefault="001A18CA" w:rsidP="00AE10AE">
            <w:pPr>
              <w:ind w:left="0"/>
              <w:rPr>
                <w:sz w:val="20"/>
                <w:szCs w:val="20"/>
              </w:rPr>
            </w:pPr>
          </w:p>
        </w:tc>
      </w:tr>
      <w:tr w:rsidR="00227BDC" w:rsidRPr="00FA0C75" w:rsidTr="007038C2">
        <w:trPr>
          <w:cantSplit/>
          <w:trHeight w:val="1134"/>
        </w:trPr>
        <w:tc>
          <w:tcPr>
            <w:tcW w:w="1753" w:type="dxa"/>
          </w:tcPr>
          <w:p w:rsidR="00227BDC" w:rsidRDefault="00227BDC" w:rsidP="00DF144A">
            <w:pPr>
              <w:ind w:left="0"/>
              <w:rPr>
                <w:sz w:val="20"/>
              </w:rPr>
            </w:pPr>
            <w:r>
              <w:rPr>
                <w:sz w:val="20"/>
              </w:rPr>
              <w:t>Status of Ball Playing in the Amphitheater</w:t>
            </w:r>
          </w:p>
        </w:tc>
        <w:tc>
          <w:tcPr>
            <w:tcW w:w="5375" w:type="dxa"/>
          </w:tcPr>
          <w:p w:rsidR="00E47869" w:rsidRDefault="00227BDC" w:rsidP="00E47869">
            <w:pPr>
              <w:pStyle w:val="ListParagraph"/>
              <w:numPr>
                <w:ilvl w:val="0"/>
                <w:numId w:val="8"/>
              </w:numPr>
              <w:ind w:left="407"/>
              <w:rPr>
                <w:sz w:val="20"/>
                <w:szCs w:val="20"/>
              </w:rPr>
            </w:pPr>
            <w:r>
              <w:rPr>
                <w:sz w:val="20"/>
                <w:szCs w:val="20"/>
              </w:rPr>
              <w:t xml:space="preserve">No signs have been posted about ball playing in the amphitheater.  There was an incident on December 5 during the DACA workshop in the Fireside Room.  The students were very loud and playing ball during the workshop.  President Noldon went outside twice to speak to them.  Vicki spoke with them and there was no supervision.  Vicki spoke with MCHS Principal Brenda King-Randle at the beginning of the semester and was told there isn’t enough staff to supervise the students after school.  </w:t>
            </w:r>
          </w:p>
          <w:p w:rsidR="00C42527" w:rsidRDefault="00C42527" w:rsidP="00E47869">
            <w:pPr>
              <w:pStyle w:val="ListParagraph"/>
              <w:numPr>
                <w:ilvl w:val="0"/>
                <w:numId w:val="8"/>
              </w:numPr>
              <w:ind w:left="407"/>
              <w:rPr>
                <w:sz w:val="20"/>
                <w:szCs w:val="20"/>
              </w:rPr>
            </w:pPr>
            <w:r>
              <w:rPr>
                <w:sz w:val="20"/>
                <w:szCs w:val="20"/>
              </w:rPr>
              <w:t>There were a lot of MCHS students sitting in the plaza after dark and they were very loud. There was also a lot of garbage in the amphitheater. Susan told the students playing ball to move to the grassy area above the amphitheater and the students told her the grass was mushy.  There was a sign near the amphitheater asking people to clean up after themselves.</w:t>
            </w:r>
            <w:r w:rsidR="00E253F0">
              <w:rPr>
                <w:sz w:val="20"/>
                <w:szCs w:val="20"/>
              </w:rPr>
              <w:t xml:space="preserve">  This worked for</w:t>
            </w:r>
          </w:p>
        </w:tc>
        <w:tc>
          <w:tcPr>
            <w:tcW w:w="2520" w:type="dxa"/>
          </w:tcPr>
          <w:p w:rsidR="00227BDC" w:rsidRDefault="00227BDC" w:rsidP="00AE10AE">
            <w:pPr>
              <w:ind w:left="0"/>
              <w:rPr>
                <w:sz w:val="20"/>
                <w:szCs w:val="20"/>
              </w:rPr>
            </w:pPr>
          </w:p>
        </w:tc>
      </w:tr>
      <w:tr w:rsidR="002C2321" w:rsidRPr="00FA0C75" w:rsidTr="007038C2">
        <w:trPr>
          <w:cantSplit/>
          <w:trHeight w:val="1134"/>
        </w:trPr>
        <w:tc>
          <w:tcPr>
            <w:tcW w:w="1753" w:type="dxa"/>
          </w:tcPr>
          <w:p w:rsidR="002C2321" w:rsidRDefault="001130A8" w:rsidP="00DF144A">
            <w:pPr>
              <w:ind w:left="0"/>
              <w:rPr>
                <w:sz w:val="20"/>
              </w:rPr>
            </w:pPr>
            <w:r>
              <w:rPr>
                <w:sz w:val="20"/>
              </w:rPr>
              <w:lastRenderedPageBreak/>
              <w:t>Status of Ball Playing in the Amphitheater</w:t>
            </w:r>
            <w:r w:rsidR="00C42527">
              <w:rPr>
                <w:sz w:val="20"/>
              </w:rPr>
              <w:t xml:space="preserve"> (Continued)</w:t>
            </w:r>
          </w:p>
        </w:tc>
        <w:tc>
          <w:tcPr>
            <w:tcW w:w="5375" w:type="dxa"/>
          </w:tcPr>
          <w:p w:rsidR="003C00E6" w:rsidRDefault="00227BDC" w:rsidP="00C42527">
            <w:pPr>
              <w:pStyle w:val="ListParagraph"/>
              <w:ind w:left="407"/>
              <w:rPr>
                <w:sz w:val="20"/>
                <w:szCs w:val="20"/>
              </w:rPr>
            </w:pPr>
            <w:r>
              <w:rPr>
                <w:sz w:val="20"/>
                <w:szCs w:val="20"/>
              </w:rPr>
              <w:t xml:space="preserve">about two weeks, until the </w:t>
            </w:r>
            <w:r w:rsidR="004726C5">
              <w:rPr>
                <w:sz w:val="20"/>
                <w:szCs w:val="20"/>
              </w:rPr>
              <w:t>sign was</w:t>
            </w:r>
            <w:r>
              <w:rPr>
                <w:sz w:val="20"/>
                <w:szCs w:val="20"/>
              </w:rPr>
              <w:t xml:space="preserve"> torn down.  MCHS students are required to do volunteer work.  That volunteer effort could be directed to the amphitheater and quad.</w:t>
            </w:r>
            <w:r w:rsidR="001130A8">
              <w:rPr>
                <w:sz w:val="20"/>
                <w:szCs w:val="20"/>
              </w:rPr>
              <w:t xml:space="preserve"> </w:t>
            </w:r>
          </w:p>
          <w:p w:rsidR="002C2321" w:rsidRDefault="003C00E6" w:rsidP="00E47869">
            <w:pPr>
              <w:pStyle w:val="ListParagraph"/>
              <w:numPr>
                <w:ilvl w:val="0"/>
                <w:numId w:val="15"/>
              </w:numPr>
              <w:ind w:left="407"/>
              <w:rPr>
                <w:sz w:val="20"/>
                <w:szCs w:val="20"/>
              </w:rPr>
            </w:pPr>
            <w:r>
              <w:rPr>
                <w:sz w:val="20"/>
                <w:szCs w:val="20"/>
              </w:rPr>
              <w:t>This is negligence on MCHS’ part and the college is negligent by not saying anything to them.</w:t>
            </w:r>
            <w:r w:rsidR="00D1371F">
              <w:rPr>
                <w:sz w:val="20"/>
                <w:szCs w:val="20"/>
              </w:rPr>
              <w:t xml:space="preserve">  It is unsafe for children to be on campus after dark.  MCHS should offer some kind of after-school supervision, such as study hall.  Student conduct codes aren’t being followed</w:t>
            </w:r>
            <w:r w:rsidR="00E47869">
              <w:rPr>
                <w:sz w:val="20"/>
                <w:szCs w:val="20"/>
              </w:rPr>
              <w:t xml:space="preserve">.  </w:t>
            </w:r>
            <w:r w:rsidR="00D1371F">
              <w:rPr>
                <w:sz w:val="20"/>
                <w:szCs w:val="20"/>
              </w:rPr>
              <w:t xml:space="preserve">There needs to be something in writing with MCHS.  CCC should go to the WCCUSD if MCHS isn’t supervising their students after hours.  </w:t>
            </w:r>
          </w:p>
        </w:tc>
        <w:tc>
          <w:tcPr>
            <w:tcW w:w="2520" w:type="dxa"/>
          </w:tcPr>
          <w:p w:rsidR="00887088" w:rsidRDefault="00887088" w:rsidP="00D1371F">
            <w:pPr>
              <w:numPr>
                <w:ilvl w:val="0"/>
                <w:numId w:val="8"/>
              </w:numPr>
              <w:ind w:left="342"/>
              <w:rPr>
                <w:sz w:val="20"/>
                <w:szCs w:val="20"/>
              </w:rPr>
            </w:pPr>
            <w:r>
              <w:rPr>
                <w:sz w:val="20"/>
                <w:szCs w:val="20"/>
              </w:rPr>
              <w:t xml:space="preserve">Donna will </w:t>
            </w:r>
            <w:r w:rsidR="00D1371F">
              <w:rPr>
                <w:sz w:val="20"/>
                <w:szCs w:val="20"/>
              </w:rPr>
              <w:t xml:space="preserve">draft a procedure that will be approved at Operations Council before it goes to President’s Cabinet.  </w:t>
            </w:r>
          </w:p>
          <w:p w:rsidR="00D1371F" w:rsidRDefault="00D1371F" w:rsidP="00D1371F">
            <w:pPr>
              <w:numPr>
                <w:ilvl w:val="0"/>
                <w:numId w:val="8"/>
              </w:numPr>
              <w:ind w:left="342"/>
              <w:rPr>
                <w:sz w:val="20"/>
                <w:szCs w:val="20"/>
              </w:rPr>
            </w:pPr>
            <w:r>
              <w:rPr>
                <w:sz w:val="20"/>
                <w:szCs w:val="20"/>
              </w:rPr>
              <w:t xml:space="preserve">Donna will post an </w:t>
            </w:r>
            <w:r w:rsidR="00A52CF4">
              <w:rPr>
                <w:sz w:val="20"/>
                <w:szCs w:val="20"/>
              </w:rPr>
              <w:t>official sign with the CCC Logo.</w:t>
            </w:r>
          </w:p>
          <w:p w:rsidR="00D1371F" w:rsidRDefault="00D1371F" w:rsidP="00D1371F">
            <w:pPr>
              <w:numPr>
                <w:ilvl w:val="0"/>
                <w:numId w:val="8"/>
              </w:numPr>
              <w:ind w:left="342"/>
              <w:rPr>
                <w:sz w:val="20"/>
                <w:szCs w:val="20"/>
              </w:rPr>
            </w:pPr>
            <w:r>
              <w:rPr>
                <w:sz w:val="20"/>
                <w:szCs w:val="20"/>
              </w:rPr>
              <w:t xml:space="preserve">Vicki will talk to Kelly Ramos about </w:t>
            </w:r>
            <w:r w:rsidR="007245B3">
              <w:rPr>
                <w:sz w:val="20"/>
                <w:szCs w:val="20"/>
              </w:rPr>
              <w:t>an incident that occurred with a custodian.</w:t>
            </w:r>
          </w:p>
        </w:tc>
      </w:tr>
      <w:tr w:rsidR="00AE1172" w:rsidRPr="00FA0C75" w:rsidTr="007038C2">
        <w:trPr>
          <w:cantSplit/>
          <w:trHeight w:val="1134"/>
        </w:trPr>
        <w:tc>
          <w:tcPr>
            <w:tcW w:w="1753" w:type="dxa"/>
          </w:tcPr>
          <w:p w:rsidR="00AE1172" w:rsidRDefault="00B52048" w:rsidP="00B52048">
            <w:pPr>
              <w:ind w:left="0"/>
              <w:rPr>
                <w:sz w:val="20"/>
              </w:rPr>
            </w:pPr>
            <w:r>
              <w:rPr>
                <w:sz w:val="20"/>
              </w:rPr>
              <w:t>Accreditation Workshop on January 9, 2013</w:t>
            </w:r>
          </w:p>
        </w:tc>
        <w:tc>
          <w:tcPr>
            <w:tcW w:w="5375" w:type="dxa"/>
          </w:tcPr>
          <w:p w:rsidR="00BB4201" w:rsidRPr="00B52048" w:rsidRDefault="00B52048" w:rsidP="00BB4201">
            <w:pPr>
              <w:pStyle w:val="ListParagraph"/>
              <w:numPr>
                <w:ilvl w:val="0"/>
                <w:numId w:val="8"/>
              </w:numPr>
              <w:ind w:left="407"/>
              <w:rPr>
                <w:sz w:val="20"/>
                <w:szCs w:val="20"/>
              </w:rPr>
            </w:pPr>
            <w:r>
              <w:rPr>
                <w:sz w:val="20"/>
                <w:szCs w:val="20"/>
              </w:rPr>
              <w:t xml:space="preserve">There will be an accreditation self-evaluation workshop on January 9, 2013 from 2:00 – 3:00 p.m. in the LISC.  </w:t>
            </w:r>
          </w:p>
          <w:p w:rsidR="00BB4201" w:rsidRPr="000051CC" w:rsidRDefault="000051CC" w:rsidP="000051CC">
            <w:pPr>
              <w:pStyle w:val="ListParagraph"/>
              <w:numPr>
                <w:ilvl w:val="0"/>
                <w:numId w:val="8"/>
              </w:numPr>
              <w:ind w:left="407"/>
              <w:rPr>
                <w:sz w:val="20"/>
                <w:szCs w:val="20"/>
              </w:rPr>
            </w:pPr>
            <w:r>
              <w:rPr>
                <w:sz w:val="20"/>
                <w:szCs w:val="20"/>
              </w:rPr>
              <w:t xml:space="preserve">Everyone on Operations Council is part of the committee writing Standard III-B.  We’re being encouraged to put evidence on the </w:t>
            </w:r>
            <w:r w:rsidR="004726C5">
              <w:rPr>
                <w:sz w:val="20"/>
                <w:szCs w:val="20"/>
              </w:rPr>
              <w:t>InSite</w:t>
            </w:r>
            <w:r>
              <w:rPr>
                <w:sz w:val="20"/>
                <w:szCs w:val="20"/>
              </w:rPr>
              <w:t xml:space="preserve"> Portal.  Donna will want to review the recommendations from the last accreditation self-study, the midterm report, and address the standards that had recommendations.</w:t>
            </w:r>
          </w:p>
        </w:tc>
        <w:tc>
          <w:tcPr>
            <w:tcW w:w="2520" w:type="dxa"/>
          </w:tcPr>
          <w:p w:rsidR="00952AB4" w:rsidRPr="000051CC" w:rsidRDefault="00B52048" w:rsidP="000051CC">
            <w:pPr>
              <w:numPr>
                <w:ilvl w:val="0"/>
                <w:numId w:val="8"/>
              </w:numPr>
              <w:ind w:left="342" w:hanging="342"/>
              <w:rPr>
                <w:sz w:val="20"/>
                <w:szCs w:val="20"/>
              </w:rPr>
            </w:pPr>
            <w:r>
              <w:rPr>
                <w:sz w:val="20"/>
                <w:szCs w:val="20"/>
              </w:rPr>
              <w:t>Mary Healy will send a notice to all committee members</w:t>
            </w:r>
            <w:r w:rsidR="00A52CF4">
              <w:rPr>
                <w:sz w:val="20"/>
                <w:szCs w:val="20"/>
              </w:rPr>
              <w:t xml:space="preserve"> about the flex workshop on Jan. 9</w:t>
            </w:r>
            <w:r>
              <w:rPr>
                <w:sz w:val="20"/>
                <w:szCs w:val="20"/>
              </w:rPr>
              <w:t>.</w:t>
            </w:r>
          </w:p>
        </w:tc>
      </w:tr>
      <w:tr w:rsidR="00AE1172" w:rsidRPr="00FA0C75" w:rsidTr="007038C2">
        <w:trPr>
          <w:cantSplit/>
          <w:trHeight w:val="1134"/>
        </w:trPr>
        <w:tc>
          <w:tcPr>
            <w:tcW w:w="1753" w:type="dxa"/>
          </w:tcPr>
          <w:p w:rsidR="00AE1172" w:rsidRDefault="00CC6FAE" w:rsidP="00DF144A">
            <w:pPr>
              <w:ind w:left="0"/>
              <w:rPr>
                <w:sz w:val="20"/>
              </w:rPr>
            </w:pPr>
            <w:r>
              <w:rPr>
                <w:sz w:val="20"/>
              </w:rPr>
              <w:t>Other</w:t>
            </w:r>
          </w:p>
        </w:tc>
        <w:tc>
          <w:tcPr>
            <w:tcW w:w="5375" w:type="dxa"/>
          </w:tcPr>
          <w:p w:rsidR="00AE1172" w:rsidRPr="00AE1172" w:rsidRDefault="00CC6FAE" w:rsidP="00FA4BD1">
            <w:pPr>
              <w:pStyle w:val="ListParagraph"/>
              <w:numPr>
                <w:ilvl w:val="0"/>
                <w:numId w:val="8"/>
              </w:numPr>
              <w:ind w:left="407"/>
              <w:rPr>
                <w:sz w:val="20"/>
                <w:szCs w:val="20"/>
              </w:rPr>
            </w:pPr>
            <w:r>
              <w:rPr>
                <w:sz w:val="20"/>
                <w:szCs w:val="20"/>
              </w:rPr>
              <w:t>Donna wished everyone a very happy holiday.</w:t>
            </w:r>
          </w:p>
        </w:tc>
        <w:tc>
          <w:tcPr>
            <w:tcW w:w="2520" w:type="dxa"/>
          </w:tcPr>
          <w:p w:rsidR="00AE1172" w:rsidRDefault="00AE1172" w:rsidP="005E6868">
            <w:pPr>
              <w:ind w:left="0"/>
              <w:rPr>
                <w:sz w:val="20"/>
                <w:szCs w:val="20"/>
              </w:rPr>
            </w:pPr>
          </w:p>
        </w:tc>
      </w:tr>
      <w:tr w:rsidR="00CC6FAE" w:rsidRPr="00FA0C75" w:rsidTr="007038C2">
        <w:trPr>
          <w:cantSplit/>
          <w:trHeight w:val="1134"/>
        </w:trPr>
        <w:tc>
          <w:tcPr>
            <w:tcW w:w="1753" w:type="dxa"/>
          </w:tcPr>
          <w:p w:rsidR="00CC6FAE" w:rsidRDefault="00CC6FAE" w:rsidP="00DF144A">
            <w:pPr>
              <w:ind w:left="0"/>
              <w:rPr>
                <w:sz w:val="20"/>
              </w:rPr>
            </w:pPr>
            <w:r>
              <w:rPr>
                <w:sz w:val="20"/>
              </w:rPr>
              <w:t>Adjournment</w:t>
            </w:r>
          </w:p>
        </w:tc>
        <w:tc>
          <w:tcPr>
            <w:tcW w:w="5375" w:type="dxa"/>
          </w:tcPr>
          <w:p w:rsidR="00CC6FAE" w:rsidRDefault="00CC6FAE" w:rsidP="00FA4BD1">
            <w:pPr>
              <w:pStyle w:val="ListParagraph"/>
              <w:numPr>
                <w:ilvl w:val="0"/>
                <w:numId w:val="8"/>
              </w:numPr>
              <w:ind w:left="407"/>
              <w:rPr>
                <w:sz w:val="20"/>
                <w:szCs w:val="20"/>
              </w:rPr>
            </w:pPr>
            <w:r>
              <w:rPr>
                <w:sz w:val="20"/>
                <w:szCs w:val="20"/>
              </w:rPr>
              <w:t>The meeting adjourned at 9:45 a.m.</w:t>
            </w:r>
          </w:p>
        </w:tc>
        <w:tc>
          <w:tcPr>
            <w:tcW w:w="2520" w:type="dxa"/>
          </w:tcPr>
          <w:p w:rsidR="00CC6FAE" w:rsidRDefault="00CC6FAE" w:rsidP="005E6868">
            <w:pPr>
              <w:ind w:left="0"/>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9613FF">
        <w:rPr>
          <w:sz w:val="12"/>
          <w:szCs w:val="12"/>
        </w:rPr>
        <w:t>Dec10</w:t>
      </w:r>
      <w:r>
        <w:rPr>
          <w:sz w:val="12"/>
          <w:szCs w:val="12"/>
        </w:rPr>
        <w:t>2012</w:t>
      </w:r>
    </w:p>
    <w:sectPr w:rsidR="00101676" w:rsidRPr="00101676" w:rsidSect="007F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E3B79"/>
    <w:multiLevelType w:val="hybridMultilevel"/>
    <w:tmpl w:val="356C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351E3"/>
    <w:multiLevelType w:val="hybridMultilevel"/>
    <w:tmpl w:val="8F8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14AE3"/>
    <w:multiLevelType w:val="hybridMultilevel"/>
    <w:tmpl w:val="394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C684E"/>
    <w:multiLevelType w:val="hybridMultilevel"/>
    <w:tmpl w:val="ECC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5"/>
  </w:num>
  <w:num w:numId="6">
    <w:abstractNumId w:val="9"/>
  </w:num>
  <w:num w:numId="7">
    <w:abstractNumId w:val="11"/>
  </w:num>
  <w:num w:numId="8">
    <w:abstractNumId w:val="3"/>
  </w:num>
  <w:num w:numId="9">
    <w:abstractNumId w:val="14"/>
  </w:num>
  <w:num w:numId="10">
    <w:abstractNumId w:val="10"/>
  </w:num>
  <w:num w:numId="11">
    <w:abstractNumId w:val="4"/>
  </w:num>
  <w:num w:numId="12">
    <w:abstractNumId w:val="7"/>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002E5"/>
    <w:rsid w:val="000051CC"/>
    <w:rsid w:val="000063FF"/>
    <w:rsid w:val="00010E7B"/>
    <w:rsid w:val="00030156"/>
    <w:rsid w:val="00030A07"/>
    <w:rsid w:val="00050321"/>
    <w:rsid w:val="000512AE"/>
    <w:rsid w:val="000B457E"/>
    <w:rsid w:val="000D42DB"/>
    <w:rsid w:val="000D7B0D"/>
    <w:rsid w:val="000E0BBD"/>
    <w:rsid w:val="000E277A"/>
    <w:rsid w:val="000F05E4"/>
    <w:rsid w:val="000F16B2"/>
    <w:rsid w:val="000F778B"/>
    <w:rsid w:val="00101676"/>
    <w:rsid w:val="00102539"/>
    <w:rsid w:val="00103805"/>
    <w:rsid w:val="00103B9D"/>
    <w:rsid w:val="0011027D"/>
    <w:rsid w:val="001130A8"/>
    <w:rsid w:val="0011710F"/>
    <w:rsid w:val="001233CD"/>
    <w:rsid w:val="00136ECD"/>
    <w:rsid w:val="00137D36"/>
    <w:rsid w:val="001533FD"/>
    <w:rsid w:val="00157076"/>
    <w:rsid w:val="0015787D"/>
    <w:rsid w:val="00162066"/>
    <w:rsid w:val="0016217F"/>
    <w:rsid w:val="00170CD4"/>
    <w:rsid w:val="00173BDF"/>
    <w:rsid w:val="00173FE2"/>
    <w:rsid w:val="00180A9E"/>
    <w:rsid w:val="001856E0"/>
    <w:rsid w:val="00192A20"/>
    <w:rsid w:val="001A025C"/>
    <w:rsid w:val="001A18CA"/>
    <w:rsid w:val="001A4047"/>
    <w:rsid w:val="001A6F68"/>
    <w:rsid w:val="001B1509"/>
    <w:rsid w:val="001B71F3"/>
    <w:rsid w:val="001C0236"/>
    <w:rsid w:val="001C5230"/>
    <w:rsid w:val="001D6CD3"/>
    <w:rsid w:val="001D73F2"/>
    <w:rsid w:val="001E3F0C"/>
    <w:rsid w:val="001E608A"/>
    <w:rsid w:val="001F70A5"/>
    <w:rsid w:val="00206293"/>
    <w:rsid w:val="00207DBF"/>
    <w:rsid w:val="00215FE2"/>
    <w:rsid w:val="00222344"/>
    <w:rsid w:val="00224DAF"/>
    <w:rsid w:val="00227BDC"/>
    <w:rsid w:val="00231C8C"/>
    <w:rsid w:val="002454B1"/>
    <w:rsid w:val="002535F6"/>
    <w:rsid w:val="00255B64"/>
    <w:rsid w:val="002642AD"/>
    <w:rsid w:val="002715D3"/>
    <w:rsid w:val="00293D76"/>
    <w:rsid w:val="00294362"/>
    <w:rsid w:val="00295E2E"/>
    <w:rsid w:val="002A02D0"/>
    <w:rsid w:val="002A5E7B"/>
    <w:rsid w:val="002A6426"/>
    <w:rsid w:val="002B0467"/>
    <w:rsid w:val="002B04D3"/>
    <w:rsid w:val="002B1FFA"/>
    <w:rsid w:val="002B593E"/>
    <w:rsid w:val="002C2321"/>
    <w:rsid w:val="002E3B95"/>
    <w:rsid w:val="002E478D"/>
    <w:rsid w:val="002E5F15"/>
    <w:rsid w:val="002E768D"/>
    <w:rsid w:val="002F578C"/>
    <w:rsid w:val="00300EC0"/>
    <w:rsid w:val="00314883"/>
    <w:rsid w:val="00315284"/>
    <w:rsid w:val="00324C1A"/>
    <w:rsid w:val="00326755"/>
    <w:rsid w:val="00331D46"/>
    <w:rsid w:val="00345315"/>
    <w:rsid w:val="0036080B"/>
    <w:rsid w:val="00362579"/>
    <w:rsid w:val="00364A85"/>
    <w:rsid w:val="00365B5F"/>
    <w:rsid w:val="00366C09"/>
    <w:rsid w:val="00372529"/>
    <w:rsid w:val="0038611F"/>
    <w:rsid w:val="003A534C"/>
    <w:rsid w:val="003B6DAE"/>
    <w:rsid w:val="003B7135"/>
    <w:rsid w:val="003C00E6"/>
    <w:rsid w:val="003C2548"/>
    <w:rsid w:val="003D69DE"/>
    <w:rsid w:val="003E3471"/>
    <w:rsid w:val="003E3840"/>
    <w:rsid w:val="003F078A"/>
    <w:rsid w:val="003F0FEF"/>
    <w:rsid w:val="00401A09"/>
    <w:rsid w:val="00401F97"/>
    <w:rsid w:val="004031D1"/>
    <w:rsid w:val="00403308"/>
    <w:rsid w:val="00410C1B"/>
    <w:rsid w:val="00416250"/>
    <w:rsid w:val="00417179"/>
    <w:rsid w:val="0042024B"/>
    <w:rsid w:val="00425BCD"/>
    <w:rsid w:val="004365C7"/>
    <w:rsid w:val="00437C40"/>
    <w:rsid w:val="004470C4"/>
    <w:rsid w:val="00450EC9"/>
    <w:rsid w:val="004545E0"/>
    <w:rsid w:val="00454F94"/>
    <w:rsid w:val="004577EB"/>
    <w:rsid w:val="00461526"/>
    <w:rsid w:val="004726C5"/>
    <w:rsid w:val="00474878"/>
    <w:rsid w:val="00475733"/>
    <w:rsid w:val="0047592C"/>
    <w:rsid w:val="00496B65"/>
    <w:rsid w:val="004A2CF9"/>
    <w:rsid w:val="004A6ED8"/>
    <w:rsid w:val="004B0969"/>
    <w:rsid w:val="004B3CA0"/>
    <w:rsid w:val="004B4918"/>
    <w:rsid w:val="004C5080"/>
    <w:rsid w:val="004D1D10"/>
    <w:rsid w:val="004D2DA9"/>
    <w:rsid w:val="004D7250"/>
    <w:rsid w:val="004E3E48"/>
    <w:rsid w:val="004E47AD"/>
    <w:rsid w:val="004F20D9"/>
    <w:rsid w:val="004F433C"/>
    <w:rsid w:val="004F44C2"/>
    <w:rsid w:val="004F7F0B"/>
    <w:rsid w:val="0050077A"/>
    <w:rsid w:val="00507321"/>
    <w:rsid w:val="005157F4"/>
    <w:rsid w:val="00531B61"/>
    <w:rsid w:val="005336B0"/>
    <w:rsid w:val="00564E50"/>
    <w:rsid w:val="0057679E"/>
    <w:rsid w:val="00580C43"/>
    <w:rsid w:val="005834F8"/>
    <w:rsid w:val="00586408"/>
    <w:rsid w:val="00592BC3"/>
    <w:rsid w:val="00596340"/>
    <w:rsid w:val="005A1F99"/>
    <w:rsid w:val="005A7259"/>
    <w:rsid w:val="005B7689"/>
    <w:rsid w:val="005C2262"/>
    <w:rsid w:val="005C5B18"/>
    <w:rsid w:val="005C6BF8"/>
    <w:rsid w:val="005D1B33"/>
    <w:rsid w:val="005E6868"/>
    <w:rsid w:val="00604F74"/>
    <w:rsid w:val="006210D5"/>
    <w:rsid w:val="00623A70"/>
    <w:rsid w:val="006265AC"/>
    <w:rsid w:val="00633085"/>
    <w:rsid w:val="00645FF0"/>
    <w:rsid w:val="006571EF"/>
    <w:rsid w:val="0067529D"/>
    <w:rsid w:val="0068322D"/>
    <w:rsid w:val="00684543"/>
    <w:rsid w:val="0069019B"/>
    <w:rsid w:val="006920CC"/>
    <w:rsid w:val="00697C2A"/>
    <w:rsid w:val="006B0316"/>
    <w:rsid w:val="006B28CA"/>
    <w:rsid w:val="006C5A14"/>
    <w:rsid w:val="006D15E7"/>
    <w:rsid w:val="006D51F8"/>
    <w:rsid w:val="006F0250"/>
    <w:rsid w:val="006F75E2"/>
    <w:rsid w:val="007038C2"/>
    <w:rsid w:val="00713EE9"/>
    <w:rsid w:val="00724362"/>
    <w:rsid w:val="007245B3"/>
    <w:rsid w:val="00726DF6"/>
    <w:rsid w:val="00730ECD"/>
    <w:rsid w:val="00731426"/>
    <w:rsid w:val="0075531C"/>
    <w:rsid w:val="007567D9"/>
    <w:rsid w:val="00764202"/>
    <w:rsid w:val="00765443"/>
    <w:rsid w:val="007715F1"/>
    <w:rsid w:val="007802B1"/>
    <w:rsid w:val="00780E93"/>
    <w:rsid w:val="007837AE"/>
    <w:rsid w:val="00795730"/>
    <w:rsid w:val="007A748F"/>
    <w:rsid w:val="007C5ECD"/>
    <w:rsid w:val="007D1EA9"/>
    <w:rsid w:val="007E14CF"/>
    <w:rsid w:val="007E3C51"/>
    <w:rsid w:val="007E671D"/>
    <w:rsid w:val="007F2307"/>
    <w:rsid w:val="007F62CB"/>
    <w:rsid w:val="007F6D78"/>
    <w:rsid w:val="008017E2"/>
    <w:rsid w:val="00806916"/>
    <w:rsid w:val="00807A2C"/>
    <w:rsid w:val="00810299"/>
    <w:rsid w:val="00815E69"/>
    <w:rsid w:val="00821F0F"/>
    <w:rsid w:val="00825154"/>
    <w:rsid w:val="00825607"/>
    <w:rsid w:val="00832FD0"/>
    <w:rsid w:val="00841262"/>
    <w:rsid w:val="00841919"/>
    <w:rsid w:val="00847BC9"/>
    <w:rsid w:val="00877F48"/>
    <w:rsid w:val="00881C48"/>
    <w:rsid w:val="00887088"/>
    <w:rsid w:val="008B1A4C"/>
    <w:rsid w:val="008C3391"/>
    <w:rsid w:val="008C6A7B"/>
    <w:rsid w:val="008C741D"/>
    <w:rsid w:val="008E0484"/>
    <w:rsid w:val="008E61D1"/>
    <w:rsid w:val="008E7E68"/>
    <w:rsid w:val="008F2EEC"/>
    <w:rsid w:val="008F5170"/>
    <w:rsid w:val="00906176"/>
    <w:rsid w:val="00915B96"/>
    <w:rsid w:val="00931E61"/>
    <w:rsid w:val="00934F11"/>
    <w:rsid w:val="00941C7F"/>
    <w:rsid w:val="00942AC9"/>
    <w:rsid w:val="0094346D"/>
    <w:rsid w:val="00946C91"/>
    <w:rsid w:val="009474A6"/>
    <w:rsid w:val="00952AB4"/>
    <w:rsid w:val="009613FF"/>
    <w:rsid w:val="00963863"/>
    <w:rsid w:val="00982E71"/>
    <w:rsid w:val="009929EE"/>
    <w:rsid w:val="0099493F"/>
    <w:rsid w:val="009952C1"/>
    <w:rsid w:val="0099772B"/>
    <w:rsid w:val="009A0123"/>
    <w:rsid w:val="009B1BD6"/>
    <w:rsid w:val="009B4DDB"/>
    <w:rsid w:val="009C0047"/>
    <w:rsid w:val="009C21AF"/>
    <w:rsid w:val="009E22FE"/>
    <w:rsid w:val="009E2469"/>
    <w:rsid w:val="009E5D43"/>
    <w:rsid w:val="00A00F7B"/>
    <w:rsid w:val="00A07621"/>
    <w:rsid w:val="00A30DD7"/>
    <w:rsid w:val="00A3686F"/>
    <w:rsid w:val="00A3785B"/>
    <w:rsid w:val="00A52CF4"/>
    <w:rsid w:val="00A53545"/>
    <w:rsid w:val="00A55A89"/>
    <w:rsid w:val="00A578D6"/>
    <w:rsid w:val="00A57AA9"/>
    <w:rsid w:val="00A7064C"/>
    <w:rsid w:val="00A72A17"/>
    <w:rsid w:val="00A7746B"/>
    <w:rsid w:val="00A82120"/>
    <w:rsid w:val="00A921DA"/>
    <w:rsid w:val="00A95938"/>
    <w:rsid w:val="00AA0062"/>
    <w:rsid w:val="00AA747B"/>
    <w:rsid w:val="00AB3059"/>
    <w:rsid w:val="00AC04ED"/>
    <w:rsid w:val="00AC76F7"/>
    <w:rsid w:val="00AD0826"/>
    <w:rsid w:val="00AD296B"/>
    <w:rsid w:val="00AE0EAC"/>
    <w:rsid w:val="00AE10AE"/>
    <w:rsid w:val="00AE1172"/>
    <w:rsid w:val="00AE1BB5"/>
    <w:rsid w:val="00AE2267"/>
    <w:rsid w:val="00AF09BA"/>
    <w:rsid w:val="00AF14A3"/>
    <w:rsid w:val="00B12ACF"/>
    <w:rsid w:val="00B136A9"/>
    <w:rsid w:val="00B2634E"/>
    <w:rsid w:val="00B46A19"/>
    <w:rsid w:val="00B52048"/>
    <w:rsid w:val="00B61357"/>
    <w:rsid w:val="00B67DE5"/>
    <w:rsid w:val="00B7271D"/>
    <w:rsid w:val="00B76474"/>
    <w:rsid w:val="00B7689F"/>
    <w:rsid w:val="00B86C7F"/>
    <w:rsid w:val="00B9012C"/>
    <w:rsid w:val="00B92244"/>
    <w:rsid w:val="00B936F1"/>
    <w:rsid w:val="00BA11A2"/>
    <w:rsid w:val="00BB04D0"/>
    <w:rsid w:val="00BB294B"/>
    <w:rsid w:val="00BB4201"/>
    <w:rsid w:val="00BC0D4B"/>
    <w:rsid w:val="00BC5854"/>
    <w:rsid w:val="00BC63DF"/>
    <w:rsid w:val="00BC6EAC"/>
    <w:rsid w:val="00BD2983"/>
    <w:rsid w:val="00BD2C43"/>
    <w:rsid w:val="00BE2F65"/>
    <w:rsid w:val="00BE4A59"/>
    <w:rsid w:val="00BE5FD2"/>
    <w:rsid w:val="00BF1FE8"/>
    <w:rsid w:val="00C02B73"/>
    <w:rsid w:val="00C100F2"/>
    <w:rsid w:val="00C1123E"/>
    <w:rsid w:val="00C21941"/>
    <w:rsid w:val="00C335DB"/>
    <w:rsid w:val="00C34DE9"/>
    <w:rsid w:val="00C42378"/>
    <w:rsid w:val="00C42527"/>
    <w:rsid w:val="00C45B62"/>
    <w:rsid w:val="00C522A9"/>
    <w:rsid w:val="00C62402"/>
    <w:rsid w:val="00C62922"/>
    <w:rsid w:val="00C70455"/>
    <w:rsid w:val="00C7111E"/>
    <w:rsid w:val="00C74115"/>
    <w:rsid w:val="00C8183A"/>
    <w:rsid w:val="00C85273"/>
    <w:rsid w:val="00C8551C"/>
    <w:rsid w:val="00C90542"/>
    <w:rsid w:val="00CA6816"/>
    <w:rsid w:val="00CB1E10"/>
    <w:rsid w:val="00CB676E"/>
    <w:rsid w:val="00CB7521"/>
    <w:rsid w:val="00CB7FE8"/>
    <w:rsid w:val="00CC6FAE"/>
    <w:rsid w:val="00CC7FC7"/>
    <w:rsid w:val="00CD6758"/>
    <w:rsid w:val="00CE0534"/>
    <w:rsid w:val="00CE1381"/>
    <w:rsid w:val="00CE53CC"/>
    <w:rsid w:val="00CE6418"/>
    <w:rsid w:val="00CF7159"/>
    <w:rsid w:val="00D008C8"/>
    <w:rsid w:val="00D01063"/>
    <w:rsid w:val="00D01DDB"/>
    <w:rsid w:val="00D103FB"/>
    <w:rsid w:val="00D12125"/>
    <w:rsid w:val="00D1371F"/>
    <w:rsid w:val="00D14103"/>
    <w:rsid w:val="00D23D43"/>
    <w:rsid w:val="00D25B0F"/>
    <w:rsid w:val="00D326A9"/>
    <w:rsid w:val="00D32B64"/>
    <w:rsid w:val="00D34336"/>
    <w:rsid w:val="00D477B7"/>
    <w:rsid w:val="00D47AAF"/>
    <w:rsid w:val="00D500E8"/>
    <w:rsid w:val="00D53325"/>
    <w:rsid w:val="00D533FA"/>
    <w:rsid w:val="00D53F81"/>
    <w:rsid w:val="00D61FBD"/>
    <w:rsid w:val="00D62AA2"/>
    <w:rsid w:val="00D73F3F"/>
    <w:rsid w:val="00DA4109"/>
    <w:rsid w:val="00DB176A"/>
    <w:rsid w:val="00DB33F8"/>
    <w:rsid w:val="00DC4319"/>
    <w:rsid w:val="00DC750D"/>
    <w:rsid w:val="00DD19A6"/>
    <w:rsid w:val="00DD1B31"/>
    <w:rsid w:val="00DE3CBB"/>
    <w:rsid w:val="00DE4C74"/>
    <w:rsid w:val="00DE50E7"/>
    <w:rsid w:val="00DF144A"/>
    <w:rsid w:val="00E006DA"/>
    <w:rsid w:val="00E1036B"/>
    <w:rsid w:val="00E231EA"/>
    <w:rsid w:val="00E236F2"/>
    <w:rsid w:val="00E253F0"/>
    <w:rsid w:val="00E269EC"/>
    <w:rsid w:val="00E47869"/>
    <w:rsid w:val="00E5267B"/>
    <w:rsid w:val="00E56918"/>
    <w:rsid w:val="00E61DDF"/>
    <w:rsid w:val="00E80665"/>
    <w:rsid w:val="00E80CD1"/>
    <w:rsid w:val="00E9189D"/>
    <w:rsid w:val="00E96C45"/>
    <w:rsid w:val="00E96F83"/>
    <w:rsid w:val="00EA2FF5"/>
    <w:rsid w:val="00EA67C3"/>
    <w:rsid w:val="00EA68D5"/>
    <w:rsid w:val="00EB2246"/>
    <w:rsid w:val="00EB2C38"/>
    <w:rsid w:val="00EB3BA9"/>
    <w:rsid w:val="00EC42C8"/>
    <w:rsid w:val="00EC55C9"/>
    <w:rsid w:val="00EC76D1"/>
    <w:rsid w:val="00ED60E3"/>
    <w:rsid w:val="00EE6A30"/>
    <w:rsid w:val="00EE73BD"/>
    <w:rsid w:val="00EE7760"/>
    <w:rsid w:val="00EE78CE"/>
    <w:rsid w:val="00EE7A6D"/>
    <w:rsid w:val="00F02566"/>
    <w:rsid w:val="00F04E00"/>
    <w:rsid w:val="00F10E21"/>
    <w:rsid w:val="00F1232F"/>
    <w:rsid w:val="00F21653"/>
    <w:rsid w:val="00F30DC6"/>
    <w:rsid w:val="00F370AB"/>
    <w:rsid w:val="00F43BD0"/>
    <w:rsid w:val="00F45BF0"/>
    <w:rsid w:val="00F460E4"/>
    <w:rsid w:val="00F77361"/>
    <w:rsid w:val="00F837E3"/>
    <w:rsid w:val="00F8600B"/>
    <w:rsid w:val="00F8650D"/>
    <w:rsid w:val="00F904AF"/>
    <w:rsid w:val="00FA4BD1"/>
    <w:rsid w:val="00FA5F9D"/>
    <w:rsid w:val="00FC0FAE"/>
    <w:rsid w:val="00FC177D"/>
    <w:rsid w:val="00FC24D9"/>
    <w:rsid w:val="00FC2506"/>
    <w:rsid w:val="00FC2D39"/>
    <w:rsid w:val="00FD0133"/>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71A6C2-CE30-4741-8390-BD19CD61FC04}"/>
</file>

<file path=customXml/itemProps2.xml><?xml version="1.0" encoding="utf-8"?>
<ds:datastoreItem xmlns:ds="http://schemas.openxmlformats.org/officeDocument/2006/customXml" ds:itemID="{C63652C3-BDCD-41C0-9E57-52CF8643A919}"/>
</file>

<file path=customXml/itemProps3.xml><?xml version="1.0" encoding="utf-8"?>
<ds:datastoreItem xmlns:ds="http://schemas.openxmlformats.org/officeDocument/2006/customXml" ds:itemID="{F5A629BA-9B2C-4510-B9E7-1334807DD66D}"/>
</file>

<file path=customXml/itemProps4.xml><?xml version="1.0" encoding="utf-8"?>
<ds:datastoreItem xmlns:ds="http://schemas.openxmlformats.org/officeDocument/2006/customXml" ds:itemID="{465B64A5-6C5D-451A-9D09-A93873185F69}"/>
</file>

<file path=docProps/app.xml><?xml version="1.0" encoding="utf-8"?>
<Properties xmlns="http://schemas.openxmlformats.org/officeDocument/2006/extended-properties" xmlns:vt="http://schemas.openxmlformats.org/officeDocument/2006/docPropsVTypes">
  <Template>FE852307</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2013-01-28T16:46:00Z</cp:lastPrinted>
  <dcterms:created xsi:type="dcterms:W3CDTF">2013-01-28T16:52:00Z</dcterms:created>
  <dcterms:modified xsi:type="dcterms:W3CDTF">2013-01-28T16:52:00Z</dcterms:modified>
</cp:coreProperties>
</file>